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E3B4" w14:textId="77777777" w:rsidR="00046AE0" w:rsidRPr="00386BEB" w:rsidRDefault="00046AE0" w:rsidP="00046AE0">
      <w:pPr>
        <w:jc w:val="center"/>
        <w:rPr>
          <w:rFonts w:cstheme="minorHAnsi"/>
          <w:b/>
          <w:bCs/>
        </w:rPr>
      </w:pPr>
      <w:r w:rsidRPr="00386BEB">
        <w:rPr>
          <w:rFonts w:cstheme="minorHAnsi"/>
          <w:b/>
          <w:bCs/>
        </w:rPr>
        <w:t>Upper Mississippi River Region Inter-League Organization</w:t>
      </w:r>
    </w:p>
    <w:p w14:paraId="5426631B" w14:textId="129ABE77" w:rsidR="00046AE0" w:rsidRPr="00386BEB" w:rsidRDefault="00046AE0" w:rsidP="00046AE0">
      <w:pPr>
        <w:jc w:val="center"/>
        <w:rPr>
          <w:rFonts w:cstheme="minorHAnsi"/>
          <w:b/>
          <w:bCs/>
        </w:rPr>
      </w:pPr>
      <w:r w:rsidRPr="00386BEB">
        <w:rPr>
          <w:rFonts w:cstheme="minorHAnsi"/>
          <w:b/>
          <w:bCs/>
        </w:rPr>
        <w:t>Action Committee Video Conference 7-24-2023 at 10:00 AM</w:t>
      </w:r>
    </w:p>
    <w:p w14:paraId="5FB4E02B" w14:textId="02CE3427" w:rsidR="00046AE0" w:rsidRDefault="00046AE0" w:rsidP="00046AE0">
      <w:pPr>
        <w:rPr>
          <w:rFonts w:cstheme="minorHAnsi"/>
        </w:rPr>
      </w:pPr>
      <w:r w:rsidRPr="006016C5">
        <w:rPr>
          <w:rFonts w:cstheme="minorHAnsi"/>
          <w:b/>
          <w:bCs/>
        </w:rPr>
        <w:t>Present:</w:t>
      </w:r>
      <w:r w:rsidRPr="005608A4">
        <w:rPr>
          <w:rFonts w:cstheme="minorHAnsi"/>
        </w:rPr>
        <w:t xml:space="preserve"> Gretchen Sabel (MN), Kay Slama (MN), </w:t>
      </w:r>
      <w:r>
        <w:rPr>
          <w:rFonts w:cstheme="minorHAnsi"/>
        </w:rPr>
        <w:t xml:space="preserve">Lynne Markus (MN), Catherine Franczyk (IL), </w:t>
      </w:r>
      <w:r w:rsidRPr="005608A4">
        <w:rPr>
          <w:rFonts w:cstheme="minorHAnsi"/>
        </w:rPr>
        <w:t>Carolyn</w:t>
      </w:r>
      <w:r>
        <w:rPr>
          <w:rFonts w:cstheme="minorHAnsi"/>
        </w:rPr>
        <w:t xml:space="preserve"> Mahlum-Jenkins (WI), </w:t>
      </w:r>
      <w:r w:rsidRPr="005608A4">
        <w:rPr>
          <w:rFonts w:cstheme="minorHAnsi"/>
        </w:rPr>
        <w:t>Sue Wilson (IA), Tamara Prenosil (IA)</w:t>
      </w:r>
      <w:r>
        <w:rPr>
          <w:rFonts w:cstheme="minorHAnsi"/>
        </w:rPr>
        <w:t>, Micky Coyle (MO)</w:t>
      </w:r>
    </w:p>
    <w:p w14:paraId="6E3939D4" w14:textId="4B374106" w:rsidR="00046AE0" w:rsidRDefault="00046AE0" w:rsidP="00046AE0">
      <w:pPr>
        <w:rPr>
          <w:rFonts w:cstheme="minorHAnsi"/>
        </w:rPr>
      </w:pPr>
      <w:r>
        <w:rPr>
          <w:rFonts w:cstheme="minorHAnsi"/>
        </w:rPr>
        <w:t>The participants at this meeting included six UMRR-ILO Board Members</w:t>
      </w:r>
    </w:p>
    <w:p w14:paraId="3B86B36B" w14:textId="0CA6B622" w:rsidR="00523697" w:rsidRPr="00386BEB" w:rsidRDefault="00B04A41" w:rsidP="00B04A41">
      <w:pPr>
        <w:rPr>
          <w:b/>
          <w:bCs/>
        </w:rPr>
      </w:pPr>
      <w:r w:rsidRPr="00386BEB">
        <w:rPr>
          <w:b/>
          <w:bCs/>
        </w:rPr>
        <w:t xml:space="preserve">A.      </w:t>
      </w:r>
      <w:r w:rsidR="00046AE0" w:rsidRPr="00386BEB">
        <w:rPr>
          <w:b/>
          <w:bCs/>
        </w:rPr>
        <w:t>Old Business</w:t>
      </w:r>
    </w:p>
    <w:p w14:paraId="5F8B48E9" w14:textId="341FC2CD" w:rsidR="00B04A41" w:rsidRDefault="00521652" w:rsidP="00B04A41">
      <w:r>
        <w:tab/>
        <w:t xml:space="preserve">1. Catherine </w:t>
      </w:r>
      <w:r w:rsidR="00157472">
        <w:t>moved,</w:t>
      </w:r>
      <w:r>
        <w:t xml:space="preserve"> and Sue seconded that the Action Committee minutes of 6-</w:t>
      </w:r>
      <w:r w:rsidR="002B2151">
        <w:t>26-2023 be approved Moton carried.</w:t>
      </w:r>
    </w:p>
    <w:p w14:paraId="68E1970F" w14:textId="780ED9E6" w:rsidR="002B2151" w:rsidRPr="003A686F" w:rsidRDefault="002B2151" w:rsidP="00B04A41">
      <w:pPr>
        <w:rPr>
          <w:rFonts w:cstheme="minorHAnsi"/>
        </w:rPr>
      </w:pPr>
      <w:r>
        <w:tab/>
        <w:t xml:space="preserve">2. </w:t>
      </w:r>
      <w:r w:rsidR="001F6380">
        <w:t xml:space="preserve">The following people were contacted about membership </w:t>
      </w:r>
      <w:r w:rsidR="00945E1C">
        <w:t>on the Action Committee: Steve</w:t>
      </w:r>
      <w:r w:rsidR="008543AE">
        <w:t xml:space="preserve"> </w:t>
      </w:r>
      <w:r w:rsidR="00945E1C">
        <w:t xml:space="preserve">and </w:t>
      </w:r>
      <w:r w:rsidR="005A5CBB">
        <w:t xml:space="preserve">Mary </w:t>
      </w:r>
      <w:proofErr w:type="spellStart"/>
      <w:r w:rsidR="00133FCC">
        <w:t>Ploeser</w:t>
      </w:r>
      <w:proofErr w:type="spellEnd"/>
      <w:r w:rsidR="00133FCC">
        <w:t xml:space="preserve"> have</w:t>
      </w:r>
      <w:r w:rsidR="008543AE">
        <w:t xml:space="preserve"> declined membership at </w:t>
      </w:r>
      <w:r w:rsidR="00133FCC">
        <w:t>this</w:t>
      </w:r>
      <w:r w:rsidR="008543AE">
        <w:t xml:space="preserve"> time. </w:t>
      </w:r>
      <w:r w:rsidR="00133FCC">
        <w:t xml:space="preserve">Paul Schultz (IA) and Micky </w:t>
      </w:r>
      <w:r w:rsidR="00B65DCF">
        <w:t>C</w:t>
      </w:r>
      <w:r w:rsidR="00133FCC">
        <w:t>oyle (M</w:t>
      </w:r>
      <w:r w:rsidR="00B65DCF">
        <w:t>O)</w:t>
      </w:r>
      <w:r w:rsidR="00133FCC">
        <w:t xml:space="preserve"> have agreed to be members.</w:t>
      </w:r>
      <w:r w:rsidR="00792604">
        <w:t xml:space="preserve"> Lynne Markus</w:t>
      </w:r>
      <w:r w:rsidR="00D45CD6">
        <w:t xml:space="preserve"> (MN) agreed to continue her membership.</w:t>
      </w:r>
      <w:r w:rsidR="003A686F">
        <w:t xml:space="preserve"> </w:t>
      </w:r>
      <w:r w:rsidR="003A686F" w:rsidRPr="003A686F">
        <w:rPr>
          <w:rFonts w:cstheme="minorHAnsi"/>
          <w:color w:val="222222"/>
          <w:shd w:val="clear" w:color="auto" w:fill="FFFFFF"/>
        </w:rPr>
        <w:t>The Board will need to approve committee membership at its August meeting.</w:t>
      </w:r>
    </w:p>
    <w:p w14:paraId="7A2C1B94" w14:textId="3EA40C69" w:rsidR="00B65DCF" w:rsidRDefault="00B65DCF" w:rsidP="00B04A41">
      <w:r>
        <w:tab/>
        <w:t xml:space="preserve">3. </w:t>
      </w:r>
      <w:r w:rsidR="001B0C49">
        <w:t>UMRR Farm Bill action</w:t>
      </w:r>
      <w:r w:rsidR="009C430E">
        <w:t>: Carolyn, Gretchen, Catherine</w:t>
      </w:r>
      <w:r w:rsidR="002B429E">
        <w:t xml:space="preserve"> will develop talking points based on the </w:t>
      </w:r>
      <w:r w:rsidR="009A2433">
        <w:t>detailed</w:t>
      </w:r>
      <w:r w:rsidR="00360320">
        <w:t xml:space="preserve"> </w:t>
      </w:r>
      <w:r w:rsidR="00F423BC">
        <w:t>document</w:t>
      </w:r>
      <w:r w:rsidR="009A2433">
        <w:t xml:space="preserve"> (</w:t>
      </w:r>
      <w:r w:rsidR="00B11224">
        <w:t xml:space="preserve">DRAFT </w:t>
      </w:r>
      <w:r w:rsidR="00157472">
        <w:t>- LWV</w:t>
      </w:r>
      <w:r w:rsidR="00736444">
        <w:t xml:space="preserve"> UMRR-ILO </w:t>
      </w:r>
      <w:r w:rsidR="00062305">
        <w:t>recommendations</w:t>
      </w:r>
      <w:r w:rsidR="008F7F0B">
        <w:t xml:space="preserve"> </w:t>
      </w:r>
      <w:r w:rsidR="00736444">
        <w:t>for Farm Bill policy/support</w:t>
      </w:r>
      <w:r w:rsidR="00062305">
        <w:t>)</w:t>
      </w:r>
      <w:r w:rsidR="00F423BC">
        <w:t xml:space="preserve"> submitted by Carolyn </w:t>
      </w:r>
      <w:r w:rsidR="009A2433">
        <w:t>and attached to the notice for this meeting.</w:t>
      </w:r>
    </w:p>
    <w:p w14:paraId="0595C8E8" w14:textId="23392F19" w:rsidR="008F7F0B" w:rsidRDefault="008F7F0B" w:rsidP="00B04A41">
      <w:r>
        <w:tab/>
        <w:t>4. LWVUS policy advocacy</w:t>
      </w:r>
      <w:r w:rsidR="000C0E52">
        <w:t xml:space="preserve"> permission subcommittee: </w:t>
      </w:r>
    </w:p>
    <w:p w14:paraId="38DD0084" w14:textId="77777777" w:rsidR="00D83C08" w:rsidRDefault="00FB16EB" w:rsidP="00B04A41">
      <w:r>
        <w:t xml:space="preserve">Two possible actions to be determined </w:t>
      </w:r>
      <w:r w:rsidR="008413DC">
        <w:t xml:space="preserve">depending on the issue: </w:t>
      </w:r>
    </w:p>
    <w:p w14:paraId="1D0BF370" w14:textId="77777777" w:rsidR="00D83C08" w:rsidRDefault="008413DC" w:rsidP="00B04A41">
      <w:r>
        <w:t xml:space="preserve">First: </w:t>
      </w:r>
      <w:r w:rsidR="00325C7D">
        <w:t xml:space="preserve">Ask permission from the LWVUS by filling out the </w:t>
      </w:r>
      <w:r w:rsidR="002803A0">
        <w:t xml:space="preserve">request form on the website and forward it to the LWVUS and wait for a response. </w:t>
      </w:r>
    </w:p>
    <w:p w14:paraId="4E724F03" w14:textId="1169A5D7" w:rsidR="00FB16EB" w:rsidRDefault="002803A0" w:rsidP="00B04A41">
      <w:r>
        <w:t>Second</w:t>
      </w:r>
      <w:r w:rsidR="003A080B">
        <w:t xml:space="preserve">: If the action </w:t>
      </w:r>
      <w:r w:rsidR="00D608FC">
        <w:t>is in line with the LWVUS Positions, UMRR takes action and then notifies the LWVUS</w:t>
      </w:r>
      <w:r w:rsidR="00D83C08">
        <w:t>.</w:t>
      </w:r>
    </w:p>
    <w:p w14:paraId="478F8849" w14:textId="77777777" w:rsidR="00E13056" w:rsidRDefault="00F3349D" w:rsidP="00B04A41">
      <w:pPr>
        <w:rPr>
          <w:rFonts w:ascii="Calibri" w:hAnsi="Calibri" w:cs="Calibri"/>
          <w:color w:val="222222"/>
          <w:shd w:val="clear" w:color="auto" w:fill="FFFFFF"/>
        </w:rPr>
      </w:pPr>
      <w:r>
        <w:t xml:space="preserve">Gretchen moved and Carolyn </w:t>
      </w:r>
      <w:r w:rsidR="0021063B">
        <w:t>seconded</w:t>
      </w:r>
      <w:r>
        <w:t xml:space="preserve"> that </w:t>
      </w:r>
      <w:r w:rsidR="0021063B">
        <w:t xml:space="preserve">we </w:t>
      </w:r>
      <w:r w:rsidR="005F09D8" w:rsidRPr="00E13056">
        <w:rPr>
          <w:rFonts w:ascii="Calibri" w:hAnsi="Calibri" w:cs="Calibri"/>
          <w:color w:val="222222"/>
          <w:shd w:val="clear" w:color="auto" w:fill="FFFFFF"/>
        </w:rPr>
        <w:t>ask the board to authorize that UMRR</w:t>
      </w:r>
      <w:r w:rsidR="005F09D8">
        <w:rPr>
          <w:rFonts w:ascii="Calibri" w:hAnsi="Calibri" w:cs="Calibri"/>
          <w:color w:val="222222"/>
          <w:shd w:val="clear" w:color="auto" w:fill="FFFFFF"/>
        </w:rPr>
        <w:t> generally follow the second procedure. Motion carried.</w:t>
      </w:r>
    </w:p>
    <w:p w14:paraId="5535875D" w14:textId="497278C2" w:rsidR="000C0E52" w:rsidRPr="00386BEB" w:rsidRDefault="009C3470" w:rsidP="00B04A41">
      <w:pPr>
        <w:rPr>
          <w:b/>
          <w:bCs/>
        </w:rPr>
      </w:pPr>
      <w:r w:rsidRPr="00386BEB">
        <w:rPr>
          <w:b/>
          <w:bCs/>
        </w:rPr>
        <w:t>B.      New Business:</w:t>
      </w:r>
    </w:p>
    <w:p w14:paraId="565DBFA3" w14:textId="2B74CD73" w:rsidR="00710CF1" w:rsidRDefault="00710CF1" w:rsidP="00B04A41">
      <w:r>
        <w:tab/>
      </w:r>
      <w:r w:rsidR="006F6CCC">
        <w:t>1. How to join environmental actions in states</w:t>
      </w:r>
    </w:p>
    <w:p w14:paraId="23B1D535" w14:textId="6250CDB6" w:rsidR="006947BD" w:rsidRDefault="00D35553" w:rsidP="00B04A41">
      <w:r>
        <w:tab/>
      </w:r>
      <w:r>
        <w:tab/>
        <w:t>a) MN</w:t>
      </w:r>
      <w:r w:rsidR="003E7C0B">
        <w:t xml:space="preserve"> </w:t>
      </w:r>
      <w:r w:rsidR="00506FF9">
        <w:t>–</w:t>
      </w:r>
      <w:r w:rsidR="00E75912">
        <w:t xml:space="preserve"> </w:t>
      </w:r>
      <w:r w:rsidR="00261D44" w:rsidRPr="006947BD">
        <w:rPr>
          <w:rFonts w:cstheme="minorHAnsi"/>
          <w:color w:val="222222"/>
          <w:shd w:val="clear" w:color="auto" w:fill="FFFFFF"/>
        </w:rPr>
        <w:t xml:space="preserve">UMRR can sign letters that are approved by the Minnesota Environmental </w:t>
      </w:r>
      <w:r w:rsidR="0056528B">
        <w:rPr>
          <w:rFonts w:cstheme="minorHAnsi"/>
          <w:color w:val="222222"/>
          <w:shd w:val="clear" w:color="auto" w:fill="FFFFFF"/>
        </w:rPr>
        <w:tab/>
      </w:r>
      <w:r w:rsidR="00261D44" w:rsidRPr="006947BD">
        <w:rPr>
          <w:rFonts w:cstheme="minorHAnsi"/>
          <w:color w:val="222222"/>
          <w:shd w:val="clear" w:color="auto" w:fill="FFFFFF"/>
        </w:rPr>
        <w:t>Partnership or have MWVMN approval.</w:t>
      </w:r>
      <w:r w:rsidR="004A3EE3">
        <w:tab/>
      </w:r>
      <w:r w:rsidR="004A3EE3">
        <w:tab/>
      </w:r>
    </w:p>
    <w:p w14:paraId="3C2CFF3B" w14:textId="7A4E4F6D" w:rsidR="004A3EE3" w:rsidRDefault="004A3EE3" w:rsidP="0056528B">
      <w:pPr>
        <w:ind w:left="720" w:firstLine="720"/>
      </w:pPr>
      <w:r>
        <w:t xml:space="preserve">b) </w:t>
      </w:r>
      <w:r w:rsidR="009A576C">
        <w:t xml:space="preserve">IL </w:t>
      </w:r>
      <w:r w:rsidR="003C29E1">
        <w:t>- UMRR</w:t>
      </w:r>
      <w:r w:rsidR="000E2ACE">
        <w:t xml:space="preserve"> </w:t>
      </w:r>
      <w:r w:rsidR="0082208D">
        <w:t>would be able to sign a letter if</w:t>
      </w:r>
      <w:r w:rsidR="001D281D">
        <w:t xml:space="preserve"> the position </w:t>
      </w:r>
      <w:r w:rsidR="00CB3334">
        <w:t xml:space="preserve">is in line with </w:t>
      </w:r>
      <w:r w:rsidR="00CB3334">
        <w:t>LWVIL</w:t>
      </w:r>
      <w:r w:rsidR="008142F9">
        <w:t xml:space="preserve"> </w:t>
      </w:r>
      <w:r w:rsidR="00CB3334">
        <w:t>Positions and receives permission from the state board. If the Illinois Environmental council signs on to an issue Local Leagues can sign. Catherine will be the contact person to notify the Illinois board.</w:t>
      </w:r>
    </w:p>
    <w:p w14:paraId="2786BC98" w14:textId="2949F253" w:rsidR="002526D8" w:rsidRDefault="002526D8" w:rsidP="00B04A41">
      <w:r>
        <w:tab/>
      </w:r>
      <w:r>
        <w:tab/>
        <w:t xml:space="preserve">c) IA </w:t>
      </w:r>
      <w:r w:rsidR="003C29E1">
        <w:t>–</w:t>
      </w:r>
      <w:r>
        <w:t xml:space="preserve"> </w:t>
      </w:r>
      <w:r w:rsidR="003C29E1">
        <w:t xml:space="preserve">Sue is on the state board and can act </w:t>
      </w:r>
      <w:r w:rsidR="00D7778C">
        <w:t>the UMRR</w:t>
      </w:r>
      <w:r w:rsidR="003C29E1">
        <w:t xml:space="preserve"> liaison with the LWVIA president </w:t>
      </w:r>
      <w:r w:rsidR="0056528B">
        <w:tab/>
      </w:r>
      <w:r w:rsidR="003C29E1">
        <w:t>and state board</w:t>
      </w:r>
      <w:r w:rsidR="00CA39AA">
        <w:t>. Actions would need to fall under the LWVIA</w:t>
      </w:r>
      <w:r w:rsidR="00195C8E">
        <w:t xml:space="preserve"> Positions.</w:t>
      </w:r>
    </w:p>
    <w:p w14:paraId="2BBA55B4" w14:textId="40E69781" w:rsidR="00195C8E" w:rsidRDefault="00195C8E" w:rsidP="00B04A41">
      <w:r>
        <w:tab/>
      </w:r>
      <w:r>
        <w:tab/>
        <w:t xml:space="preserve">d) WI </w:t>
      </w:r>
      <w:r w:rsidR="000D1F3A">
        <w:t>–</w:t>
      </w:r>
      <w:r>
        <w:t xml:space="preserve"> </w:t>
      </w:r>
      <w:r w:rsidR="000D1F3A">
        <w:t>The LWVWI Board president</w:t>
      </w:r>
      <w:r w:rsidR="005C166F">
        <w:t xml:space="preserve"> and subsequently the state board members</w:t>
      </w:r>
      <w:r w:rsidR="000D1F3A">
        <w:t xml:space="preserve"> would </w:t>
      </w:r>
      <w:r w:rsidR="0056528B">
        <w:tab/>
      </w:r>
      <w:r w:rsidR="00D6394D">
        <w:t xml:space="preserve">be notified of </w:t>
      </w:r>
      <w:r w:rsidR="005C166F">
        <w:t>possible</w:t>
      </w:r>
      <w:r w:rsidR="00D6394D">
        <w:t xml:space="preserve"> UMRR actions</w:t>
      </w:r>
      <w:r w:rsidR="005C166F">
        <w:t xml:space="preserve">. The issue would be publicized with </w:t>
      </w:r>
      <w:r w:rsidR="000003F7">
        <w:t xml:space="preserve">the LWVIL chapters. </w:t>
      </w:r>
      <w:r w:rsidR="0056528B">
        <w:tab/>
      </w:r>
      <w:r w:rsidR="000003F7">
        <w:t>UMRR would wait for an approval letter.</w:t>
      </w:r>
    </w:p>
    <w:p w14:paraId="5CFA8F1E" w14:textId="3741A679" w:rsidR="000003F7" w:rsidRDefault="000003F7" w:rsidP="00B04A41">
      <w:r>
        <w:lastRenderedPageBreak/>
        <w:tab/>
      </w:r>
      <w:r>
        <w:tab/>
        <w:t xml:space="preserve">e) MO </w:t>
      </w:r>
      <w:r w:rsidR="00A947DD">
        <w:t>–</w:t>
      </w:r>
      <w:r>
        <w:t xml:space="preserve"> </w:t>
      </w:r>
      <w:r w:rsidR="00A947DD">
        <w:t xml:space="preserve">UMRR </w:t>
      </w:r>
      <w:r w:rsidR="00C923C7">
        <w:t>c</w:t>
      </w:r>
      <w:r w:rsidR="00A947DD">
        <w:t xml:space="preserve">ould </w:t>
      </w:r>
      <w:r w:rsidR="00C923C7">
        <w:t xml:space="preserve">ask the LWVMO board to approve </w:t>
      </w:r>
      <w:r w:rsidR="00EC2CFE">
        <w:t xml:space="preserve">issues that agree with the </w:t>
      </w:r>
      <w:r w:rsidR="00794D1E">
        <w:tab/>
      </w:r>
      <w:r w:rsidR="00EC2CFE">
        <w:t xml:space="preserve">LWVMO </w:t>
      </w:r>
      <w:r w:rsidR="00502737">
        <w:t xml:space="preserve">Positions. </w:t>
      </w:r>
      <w:r w:rsidR="00B42598">
        <w:t>Generally,</w:t>
      </w:r>
      <w:r w:rsidR="00502737">
        <w:t xml:space="preserve"> if an issue is approved by the </w:t>
      </w:r>
      <w:r w:rsidR="009F19AB">
        <w:t xml:space="preserve">Clean Energy Coalition the LWVMO </w:t>
      </w:r>
      <w:r w:rsidR="00794D1E">
        <w:tab/>
      </w:r>
      <w:r w:rsidR="009F19AB">
        <w:t>agrees.</w:t>
      </w:r>
      <w:r w:rsidR="00C848E2">
        <w:t xml:space="preserve"> Once </w:t>
      </w:r>
      <w:r w:rsidR="00A33B70">
        <w:t>LWVMO is an UMRR member</w:t>
      </w:r>
    </w:p>
    <w:p w14:paraId="4FAB0C69" w14:textId="77777777" w:rsidR="00E51E3A" w:rsidRDefault="00E51E3A" w:rsidP="00B04A41"/>
    <w:p w14:paraId="0CE50DEA" w14:textId="78535D2A" w:rsidR="00B6401C" w:rsidRDefault="000674EB" w:rsidP="00B04A41">
      <w:r>
        <w:t>W</w:t>
      </w:r>
      <w:r w:rsidR="000B1EA8">
        <w:t xml:space="preserve">hen </w:t>
      </w:r>
      <w:r w:rsidR="00F75F66">
        <w:t xml:space="preserve">an action is </w:t>
      </w:r>
      <w:r w:rsidR="00474021">
        <w:t>needed</w:t>
      </w:r>
      <w:r w:rsidR="00F75F66">
        <w:t xml:space="preserve"> that the person appointed by the state</w:t>
      </w:r>
      <w:r w:rsidR="00474021">
        <w:t xml:space="preserve"> LWV</w:t>
      </w:r>
      <w:r w:rsidR="00ED7104">
        <w:t xml:space="preserve"> asks </w:t>
      </w:r>
      <w:r w:rsidR="00386BEB">
        <w:t xml:space="preserve">for </w:t>
      </w:r>
      <w:r w:rsidR="00ED7104">
        <w:t>the permission and then notifies the state Board</w:t>
      </w:r>
      <w:r w:rsidR="00E51E3A">
        <w:t xml:space="preserve"> that the action was taken.</w:t>
      </w:r>
    </w:p>
    <w:p w14:paraId="7EB2F21D" w14:textId="23481D25" w:rsidR="00AF7594" w:rsidRDefault="00AF7594" w:rsidP="00B04A41">
      <w:r>
        <w:t>It was decided that if a</w:t>
      </w:r>
      <w:r w:rsidR="005665F3">
        <w:t xml:space="preserve"> local</w:t>
      </w:r>
      <w:r w:rsidR="00AE5DCF">
        <w:t xml:space="preserve"> </w:t>
      </w:r>
      <w:r w:rsidR="00567622">
        <w:t xml:space="preserve">chapter does not pay dues to the UMRR-ILO the UMRR-ILO Board does not need to get </w:t>
      </w:r>
      <w:r w:rsidR="005665F3">
        <w:t>their permission before taking action.</w:t>
      </w:r>
    </w:p>
    <w:p w14:paraId="5452B7DB" w14:textId="376A5F80" w:rsidR="00875805" w:rsidRDefault="007E4A38" w:rsidP="00B04A41">
      <w:r>
        <w:tab/>
        <w:t xml:space="preserve">2. Process for adding people to the Action Committee: </w:t>
      </w:r>
    </w:p>
    <w:p w14:paraId="793F5CDD" w14:textId="76F7C1DB" w:rsidR="00B42598" w:rsidRDefault="0021792A" w:rsidP="0021792A">
      <w:pPr>
        <w:ind w:left="720" w:firstLine="720"/>
      </w:pPr>
      <w:r>
        <w:t>a)</w:t>
      </w:r>
      <w:r w:rsidR="00054205">
        <w:t xml:space="preserve"> </w:t>
      </w:r>
      <w:r w:rsidR="00906EEE">
        <w:t xml:space="preserve">Letters asking people to join the Action Committee were sent </w:t>
      </w:r>
      <w:r w:rsidR="00B65C2B">
        <w:t>to all local chapters and individuals who attended the Annual meeting. So far there have been no</w:t>
      </w:r>
      <w:r w:rsidR="00761C44">
        <w:t xml:space="preserve"> volunteers. Lynne volunteered to do some follow up. </w:t>
      </w:r>
    </w:p>
    <w:p w14:paraId="1A317112" w14:textId="21A897A4" w:rsidR="00054205" w:rsidRDefault="00054205" w:rsidP="0021792A">
      <w:pPr>
        <w:ind w:left="720" w:firstLine="720"/>
      </w:pPr>
      <w:r>
        <w:t>b) Roberts Rules say members of all standing committees must be reappointed at the next annual meeting</w:t>
      </w:r>
      <w:r w:rsidR="00F75846">
        <w:t xml:space="preserve"> each year (will now need attention by the Board at its next meeting.</w:t>
      </w:r>
      <w:r w:rsidR="006D6878">
        <w:t xml:space="preserve"> </w:t>
      </w:r>
    </w:p>
    <w:p w14:paraId="0E4AE145" w14:textId="31D611AC" w:rsidR="006D6878" w:rsidRPr="00386BEB" w:rsidRDefault="006D6878" w:rsidP="006D6878">
      <w:pPr>
        <w:rPr>
          <w:b/>
          <w:bCs/>
        </w:rPr>
      </w:pPr>
      <w:r w:rsidRPr="00386BEB">
        <w:rPr>
          <w:b/>
          <w:bCs/>
        </w:rPr>
        <w:t>C</w:t>
      </w:r>
      <w:r w:rsidR="00074436" w:rsidRPr="00386BEB">
        <w:rPr>
          <w:b/>
          <w:bCs/>
        </w:rPr>
        <w:t>.    Activity reports</w:t>
      </w:r>
      <w:r w:rsidR="00386BEB">
        <w:rPr>
          <w:b/>
          <w:bCs/>
        </w:rPr>
        <w:t>:</w:t>
      </w:r>
    </w:p>
    <w:p w14:paraId="65282A04" w14:textId="30203E90" w:rsidR="00074436" w:rsidRDefault="00EE0CAA" w:rsidP="006D6878">
      <w:r>
        <w:tab/>
      </w:r>
      <w:r w:rsidR="00867185">
        <w:t>1.   Affiliate Groups</w:t>
      </w:r>
    </w:p>
    <w:p w14:paraId="1D43FE16" w14:textId="325FDD47" w:rsidR="00EF1E06" w:rsidRPr="00EF1E06" w:rsidRDefault="00291CC8" w:rsidP="00D41C67">
      <w:pPr>
        <w:pStyle w:val="NormalWeb"/>
        <w:shd w:val="clear" w:color="auto" w:fill="FFFFFF"/>
        <w:spacing w:before="0" w:beforeAutospacing="0" w:after="0" w:afterAutospacing="0"/>
        <w:rPr>
          <w:rFonts w:cstheme="minorHAnsi"/>
        </w:rPr>
      </w:pPr>
      <w:r>
        <w:tab/>
      </w:r>
      <w:r>
        <w:tab/>
      </w:r>
      <w:r w:rsidR="00691C06">
        <w:t>a</w:t>
      </w:r>
      <w:r>
        <w:t xml:space="preserve">) </w:t>
      </w:r>
      <w:r w:rsidR="00ED0849" w:rsidRPr="00D60220">
        <w:rPr>
          <w:rFonts w:asciiTheme="minorHAnsi" w:hAnsiTheme="minorHAnsi" w:cstheme="minorHAnsi"/>
          <w:sz w:val="22"/>
          <w:szCs w:val="22"/>
        </w:rPr>
        <w:t>National</w:t>
      </w:r>
      <w:r w:rsidR="00ED0849">
        <w:t xml:space="preserve"> Sustainable Agriculture Coalition:</w:t>
      </w:r>
      <w:r w:rsidR="00CE3BB1">
        <w:t xml:space="preserve"> </w:t>
      </w:r>
      <w:r w:rsidR="00D60220" w:rsidRPr="00D60220">
        <w:t>a marker bill</w:t>
      </w:r>
      <w:r w:rsidR="00D60220">
        <w:t xml:space="preserve"> </w:t>
      </w:r>
      <w:r w:rsidR="00EF1E06" w:rsidRPr="00EF1E06">
        <w:rPr>
          <w:rFonts w:asciiTheme="minorHAnsi" w:hAnsiTheme="minorHAnsi" w:cstheme="minorHAnsi"/>
          <w:sz w:val="22"/>
          <w:szCs w:val="22"/>
        </w:rPr>
        <w:t xml:space="preserve">requests </w:t>
      </w:r>
      <w:r w:rsidR="00D60220">
        <w:rPr>
          <w:rFonts w:asciiTheme="minorHAnsi" w:hAnsiTheme="minorHAnsi" w:cstheme="minorHAnsi"/>
          <w:sz w:val="22"/>
          <w:szCs w:val="22"/>
        </w:rPr>
        <w:t>“</w:t>
      </w:r>
      <w:r w:rsidR="00EF1E06" w:rsidRPr="00EF1E06">
        <w:rPr>
          <w:rFonts w:asciiTheme="minorHAnsi" w:hAnsiTheme="minorHAnsi" w:cstheme="minorHAnsi"/>
          <w:color w:val="000000"/>
          <w:sz w:val="22"/>
          <w:szCs w:val="22"/>
        </w:rPr>
        <w:t xml:space="preserve">support for a </w:t>
      </w:r>
      <w:r w:rsidR="00D41C67">
        <w:rPr>
          <w:rFonts w:asciiTheme="minorHAnsi" w:hAnsiTheme="minorHAnsi" w:cstheme="minorHAnsi"/>
          <w:color w:val="000000"/>
          <w:sz w:val="22"/>
          <w:szCs w:val="22"/>
        </w:rPr>
        <w:tab/>
      </w:r>
    </w:p>
    <w:p w14:paraId="54775F8B" w14:textId="2EC10804" w:rsidR="00EF1E06" w:rsidRDefault="00EF1E06" w:rsidP="00EF1E06">
      <w:pPr>
        <w:shd w:val="clear" w:color="auto" w:fill="FFFFFF"/>
        <w:spacing w:after="0" w:line="240" w:lineRule="auto"/>
        <w:rPr>
          <w:rFonts w:eastAsia="Times New Roman" w:cstheme="minorHAnsi"/>
          <w:color w:val="1F1F1F"/>
        </w:rPr>
      </w:pPr>
      <w:r w:rsidRPr="00EF1E06">
        <w:rPr>
          <w:rFonts w:eastAsia="Times New Roman" w:cstheme="minorHAnsi"/>
          <w:color w:val="1F1F1F"/>
        </w:rPr>
        <w:t>The program proposed in the COWS Act is modeled on a successful and very popular incentive program that started in California in 2017, the </w:t>
      </w:r>
      <w:hyperlink r:id="rId5" w:tgtFrame="_blank" w:history="1">
        <w:r w:rsidRPr="00EF1E06">
          <w:rPr>
            <w:rFonts w:eastAsia="Times New Roman" w:cstheme="minorHAnsi"/>
            <w:u w:val="single"/>
          </w:rPr>
          <w:t>Alternative Manure Management Program </w:t>
        </w:r>
      </w:hyperlink>
      <w:r w:rsidRPr="00EF1E06">
        <w:rPr>
          <w:rFonts w:eastAsia="Times New Roman" w:cstheme="minorHAnsi"/>
          <w:color w:val="1F1F1F"/>
        </w:rPr>
        <w:t>(AMMP). Since then, the California Department of Food and Agriculture has awarded 147 dairies a total of $88 million for equipment that reduces methane emissions. The COWS Act would extend these voluntary incentives to dairy producers across the country.</w:t>
      </w:r>
      <w:r w:rsidR="00D60220">
        <w:rPr>
          <w:rFonts w:eastAsia="Times New Roman" w:cstheme="minorHAnsi"/>
          <w:color w:val="1F1F1F"/>
        </w:rPr>
        <w:t>”</w:t>
      </w:r>
    </w:p>
    <w:p w14:paraId="5A559E9C" w14:textId="01D06129" w:rsidR="00DA29B5" w:rsidRPr="00EB736A" w:rsidRDefault="009037E7" w:rsidP="009037E7">
      <w:pPr>
        <w:pStyle w:val="NormalWeb"/>
        <w:ind w:firstLine="720"/>
        <w:rPr>
          <w:rFonts w:ascii="Calibri" w:hAnsi="Calibri" w:cs="Calibri"/>
          <w:color w:val="222222"/>
          <w:sz w:val="22"/>
          <w:szCs w:val="22"/>
          <w:shd w:val="clear" w:color="auto" w:fill="FFFFFF"/>
        </w:rPr>
      </w:pPr>
      <w:r>
        <w:rPr>
          <w:rFonts w:cstheme="minorHAnsi"/>
          <w:color w:val="1F1F1F"/>
        </w:rPr>
        <w:tab/>
        <w:t xml:space="preserve">b) </w:t>
      </w:r>
      <w:r w:rsidRPr="009037E7">
        <w:rPr>
          <w:rFonts w:asciiTheme="minorHAnsi" w:hAnsiTheme="minorHAnsi" w:cstheme="minorHAnsi"/>
          <w:sz w:val="22"/>
          <w:szCs w:val="22"/>
        </w:rPr>
        <w:t xml:space="preserve">Minnesota Sierra Club North Star Water and Wetlands Team </w:t>
      </w:r>
      <w:r w:rsidR="00CF2EE3">
        <w:rPr>
          <w:rFonts w:asciiTheme="minorHAnsi" w:hAnsiTheme="minorHAnsi" w:cstheme="minorHAnsi"/>
          <w:sz w:val="22"/>
          <w:szCs w:val="22"/>
        </w:rPr>
        <w:t>continues to</w:t>
      </w:r>
      <w:r w:rsidR="001031DF">
        <w:rPr>
          <w:rFonts w:asciiTheme="minorHAnsi" w:hAnsiTheme="minorHAnsi" w:cstheme="minorHAnsi"/>
          <w:sz w:val="22"/>
          <w:szCs w:val="22"/>
        </w:rPr>
        <w:t xml:space="preserve"> </w:t>
      </w:r>
      <w:r w:rsidR="00971385">
        <w:rPr>
          <w:rFonts w:ascii="Calibri" w:hAnsi="Calibri" w:cs="Calibri"/>
          <w:color w:val="222222"/>
          <w:sz w:val="22"/>
          <w:szCs w:val="22"/>
          <w:shd w:val="clear" w:color="auto" w:fill="FFFFFF"/>
        </w:rPr>
        <w:t>work on coops, stopping the carbon pipelines, protecting wetlands, and reducing the impact of the wakes from boats.</w:t>
      </w:r>
      <w:r w:rsidR="00971385">
        <w:rPr>
          <w:rFonts w:ascii="Calibri" w:hAnsi="Calibri" w:cs="Calibri"/>
          <w:color w:val="222222"/>
          <w:sz w:val="22"/>
          <w:szCs w:val="22"/>
          <w:shd w:val="clear" w:color="auto" w:fill="FFFFFF"/>
        </w:rPr>
        <w:t xml:space="preserve"> </w:t>
      </w:r>
      <w:r w:rsidRPr="009037E7">
        <w:rPr>
          <w:rFonts w:asciiTheme="minorHAnsi" w:hAnsiTheme="minorHAnsi" w:cstheme="minorHAnsi"/>
          <w:sz w:val="22"/>
          <w:szCs w:val="22"/>
        </w:rPr>
        <w:t>CURE (Clean Up the River Environment</w:t>
      </w:r>
      <w:r w:rsidR="00DA29B5" w:rsidRPr="00DA29B5">
        <w:rPr>
          <w:rFonts w:ascii="Calibri" w:hAnsi="Calibri" w:cs="Calibri"/>
          <w:color w:val="222222"/>
          <w:sz w:val="22"/>
          <w:szCs w:val="22"/>
          <w:shd w:val="clear" w:color="auto" w:fill="FFFFFF"/>
        </w:rPr>
        <w:t xml:space="preserve"> </w:t>
      </w:r>
      <w:r w:rsidR="00DA29B5">
        <w:rPr>
          <w:rFonts w:ascii="Calibri" w:hAnsi="Calibri" w:cs="Calibri"/>
          <w:color w:val="222222"/>
          <w:sz w:val="22"/>
          <w:szCs w:val="22"/>
          <w:shd w:val="clear" w:color="auto" w:fill="FFFFFF"/>
        </w:rPr>
        <w:t>CURE (Clean Up the River Environment) </w:t>
      </w:r>
      <w:r w:rsidR="00DA29B5" w:rsidRPr="00EB736A">
        <w:rPr>
          <w:rFonts w:ascii="Calibri" w:hAnsi="Calibri" w:cs="Calibri"/>
          <w:color w:val="222222"/>
          <w:sz w:val="22"/>
          <w:szCs w:val="22"/>
          <w:shd w:val="clear" w:color="auto" w:fill="FFFFFF"/>
        </w:rPr>
        <w:t>is doing a lot of work on carbon pipelines.</w:t>
      </w:r>
    </w:p>
    <w:p w14:paraId="76926604" w14:textId="2B82F74A" w:rsidR="00DD2C16" w:rsidRDefault="00DD2C16" w:rsidP="009037E7">
      <w:pPr>
        <w:pStyle w:val="NormalWeb"/>
        <w:ind w:firstLine="720"/>
        <w:rPr>
          <w:rFonts w:asciiTheme="minorHAnsi" w:hAnsiTheme="minorHAnsi" w:cstheme="minorHAnsi"/>
          <w:sz w:val="22"/>
          <w:szCs w:val="22"/>
          <w:shd w:val="clear" w:color="auto" w:fill="FFFFFF"/>
        </w:rPr>
      </w:pPr>
      <w:r>
        <w:rPr>
          <w:rFonts w:asciiTheme="minorHAnsi" w:hAnsiTheme="minorHAnsi" w:cstheme="minorHAnsi"/>
          <w:sz w:val="22"/>
          <w:szCs w:val="22"/>
        </w:rPr>
        <w:tab/>
        <w:t>c) 100 Grannies</w:t>
      </w:r>
      <w:r w:rsidR="00E5048D">
        <w:rPr>
          <w:rFonts w:asciiTheme="minorHAnsi" w:hAnsiTheme="minorHAnsi" w:cstheme="minorHAnsi"/>
          <w:sz w:val="22"/>
          <w:szCs w:val="22"/>
        </w:rPr>
        <w:t xml:space="preserve"> </w:t>
      </w:r>
      <w:r w:rsidR="00C14C97">
        <w:rPr>
          <w:rFonts w:asciiTheme="minorHAnsi" w:hAnsiTheme="minorHAnsi" w:cstheme="minorHAnsi"/>
          <w:sz w:val="22"/>
          <w:szCs w:val="22"/>
        </w:rPr>
        <w:t xml:space="preserve">is following the </w:t>
      </w:r>
      <w:r w:rsidR="003957B5">
        <w:rPr>
          <w:rFonts w:asciiTheme="minorHAnsi" w:hAnsiTheme="minorHAnsi" w:cstheme="minorHAnsi"/>
          <w:sz w:val="22"/>
          <w:szCs w:val="22"/>
        </w:rPr>
        <w:t>Sierra Club of Iowa and Trout Unlimited lawsuit</w:t>
      </w:r>
      <w:r w:rsidR="006525AA">
        <w:rPr>
          <w:rFonts w:asciiTheme="minorHAnsi" w:hAnsiTheme="minorHAnsi" w:cstheme="minorHAnsi"/>
          <w:sz w:val="22"/>
          <w:szCs w:val="22"/>
        </w:rPr>
        <w:t xml:space="preserve"> to protect water in </w:t>
      </w:r>
      <w:r w:rsidR="00063522">
        <w:rPr>
          <w:rFonts w:asciiTheme="minorHAnsi" w:hAnsiTheme="minorHAnsi" w:cstheme="minorHAnsi"/>
          <w:sz w:val="22"/>
          <w:szCs w:val="22"/>
        </w:rPr>
        <w:t>a karst area in northeast Iowa because a</w:t>
      </w:r>
      <w:r w:rsidR="00563031">
        <w:rPr>
          <w:rFonts w:asciiTheme="minorHAnsi" w:hAnsiTheme="minorHAnsi" w:cstheme="minorHAnsi"/>
          <w:sz w:val="22"/>
          <w:szCs w:val="22"/>
        </w:rPr>
        <w:t xml:space="preserve"> </w:t>
      </w:r>
      <w:r w:rsidR="00063522">
        <w:rPr>
          <w:rFonts w:asciiTheme="minorHAnsi" w:hAnsiTheme="minorHAnsi" w:cstheme="minorHAnsi"/>
          <w:sz w:val="22"/>
          <w:szCs w:val="22"/>
        </w:rPr>
        <w:t xml:space="preserve">CAFO of 11,600 </w:t>
      </w:r>
      <w:r w:rsidR="00563031">
        <w:rPr>
          <w:rFonts w:asciiTheme="minorHAnsi" w:hAnsiTheme="minorHAnsi" w:cstheme="minorHAnsi"/>
          <w:sz w:val="22"/>
          <w:szCs w:val="22"/>
        </w:rPr>
        <w:t xml:space="preserve">cattle was allowed to build </w:t>
      </w:r>
      <w:r w:rsidR="00671B9E">
        <w:rPr>
          <w:rFonts w:asciiTheme="minorHAnsi" w:hAnsiTheme="minorHAnsi" w:cstheme="minorHAnsi"/>
          <w:sz w:val="22"/>
          <w:szCs w:val="22"/>
        </w:rPr>
        <w:t xml:space="preserve">on vulnerable land. </w:t>
      </w:r>
      <w:r w:rsidR="00B329B5">
        <w:rPr>
          <w:rFonts w:asciiTheme="minorHAnsi" w:hAnsiTheme="minorHAnsi" w:cstheme="minorHAnsi"/>
          <w:sz w:val="22"/>
          <w:szCs w:val="22"/>
        </w:rPr>
        <w:t>A Polk</w:t>
      </w:r>
      <w:r w:rsidR="00671B9E" w:rsidRPr="00B329B5">
        <w:rPr>
          <w:rFonts w:asciiTheme="minorHAnsi" w:hAnsiTheme="minorHAnsi" w:cstheme="minorHAnsi"/>
          <w:color w:val="393B3E"/>
          <w:sz w:val="22"/>
          <w:szCs w:val="22"/>
          <w:shd w:val="clear" w:color="auto" w:fill="FFFFFF"/>
        </w:rPr>
        <w:t xml:space="preserve"> </w:t>
      </w:r>
      <w:r w:rsidR="00671B9E" w:rsidRPr="00BA0640">
        <w:rPr>
          <w:rFonts w:asciiTheme="minorHAnsi" w:hAnsiTheme="minorHAnsi" w:cstheme="minorHAnsi"/>
          <w:sz w:val="22"/>
          <w:szCs w:val="22"/>
          <w:shd w:val="clear" w:color="auto" w:fill="FFFFFF"/>
        </w:rPr>
        <w:t>County judge has ruled that the DNR improperly approved the nutrient management plan, it is up to the DNR to require Supreme Beef to resubmit a new plan.  Furthermore, the DNR told Supreme Beef that it cannot remove any manure from its storage basins until a new nutrient management plan has been approved.</w:t>
      </w:r>
      <w:r w:rsidR="00B329B5" w:rsidRPr="00BA0640">
        <w:rPr>
          <w:rFonts w:asciiTheme="minorHAnsi" w:hAnsiTheme="minorHAnsi" w:cstheme="minorHAnsi"/>
          <w:sz w:val="22"/>
          <w:szCs w:val="22"/>
          <w:shd w:val="clear" w:color="auto" w:fill="FFFFFF"/>
        </w:rPr>
        <w:t xml:space="preserve"> </w:t>
      </w:r>
      <w:r w:rsidR="00BE73CA" w:rsidRPr="00BA0640">
        <w:rPr>
          <w:rFonts w:asciiTheme="minorHAnsi" w:hAnsiTheme="minorHAnsi" w:cstheme="minorHAnsi"/>
          <w:sz w:val="22"/>
          <w:szCs w:val="22"/>
          <w:shd w:val="clear" w:color="auto" w:fill="FFFFFF"/>
        </w:rPr>
        <w:t xml:space="preserve">When a hearing date is </w:t>
      </w:r>
      <w:r w:rsidR="00BA0640" w:rsidRPr="00BA0640">
        <w:rPr>
          <w:rFonts w:asciiTheme="minorHAnsi" w:hAnsiTheme="minorHAnsi" w:cstheme="minorHAnsi"/>
          <w:sz w:val="22"/>
          <w:szCs w:val="22"/>
          <w:shd w:val="clear" w:color="auto" w:fill="FFFFFF"/>
        </w:rPr>
        <w:t>scheduled, some Grannies will try to attend or submit comments.</w:t>
      </w:r>
    </w:p>
    <w:p w14:paraId="722685A2" w14:textId="3C286E87" w:rsidR="009F1A99" w:rsidRPr="00A26E38" w:rsidRDefault="00FA301A" w:rsidP="009037E7">
      <w:pPr>
        <w:pStyle w:val="NormalWeb"/>
        <w:ind w:firstLine="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b/>
        <w:t xml:space="preserve">d) Catherine is following the Illinois Prairie Rivers Network and hopes to </w:t>
      </w:r>
      <w:r w:rsidR="00F5295C">
        <w:rPr>
          <w:rFonts w:asciiTheme="minorHAnsi" w:hAnsiTheme="minorHAnsi" w:cstheme="minorHAnsi"/>
          <w:sz w:val="22"/>
          <w:szCs w:val="22"/>
          <w:shd w:val="clear" w:color="auto" w:fill="FFFFFF"/>
        </w:rPr>
        <w:t>learn if speakers are available</w:t>
      </w:r>
    </w:p>
    <w:p w14:paraId="45966A59" w14:textId="16E95FD5" w:rsidR="00B82A17" w:rsidRDefault="00B82A17" w:rsidP="009037E7">
      <w:pPr>
        <w:pStyle w:val="NormalWeb"/>
        <w:ind w:firstLine="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b/>
        <w:t xml:space="preserve">e) LWVUS Climate </w:t>
      </w:r>
      <w:r w:rsidR="00111791">
        <w:rPr>
          <w:rFonts w:asciiTheme="minorHAnsi" w:hAnsiTheme="minorHAnsi" w:cstheme="minorHAnsi"/>
          <w:sz w:val="22"/>
          <w:szCs w:val="22"/>
          <w:shd w:val="clear" w:color="auto" w:fill="FFFFFF"/>
        </w:rPr>
        <w:t xml:space="preserve">Interest Group – considering starting another </w:t>
      </w:r>
      <w:r w:rsidR="00627DB0">
        <w:rPr>
          <w:rFonts w:asciiTheme="minorHAnsi" w:hAnsiTheme="minorHAnsi" w:cstheme="minorHAnsi"/>
          <w:sz w:val="22"/>
          <w:szCs w:val="22"/>
          <w:shd w:val="clear" w:color="auto" w:fill="FFFFFF"/>
        </w:rPr>
        <w:t>cluster group about Zero Waste.</w:t>
      </w:r>
    </w:p>
    <w:p w14:paraId="445AD30A" w14:textId="746BF2E3" w:rsidR="00627DB0" w:rsidRDefault="00E12F9D" w:rsidP="009037E7">
      <w:pPr>
        <w:pStyle w:val="NormalWeb"/>
        <w:ind w:firstLine="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lastRenderedPageBreak/>
        <w:t xml:space="preserve">2. </w:t>
      </w:r>
      <w:r w:rsidR="0044410F">
        <w:rPr>
          <w:rFonts w:asciiTheme="minorHAnsi" w:hAnsiTheme="minorHAnsi" w:cstheme="minorHAnsi"/>
          <w:sz w:val="22"/>
          <w:szCs w:val="22"/>
          <w:shd w:val="clear" w:color="auto" w:fill="FFFFFF"/>
        </w:rPr>
        <w:t>Reports on actions by members in their states</w:t>
      </w:r>
      <w:r w:rsidR="009648DF">
        <w:rPr>
          <w:rFonts w:asciiTheme="minorHAnsi" w:hAnsiTheme="minorHAnsi" w:cstheme="minorHAnsi"/>
          <w:sz w:val="22"/>
          <w:szCs w:val="22"/>
          <w:shd w:val="clear" w:color="auto" w:fill="FFFFFF"/>
        </w:rPr>
        <w:t xml:space="preserve"> – remember to post in new </w:t>
      </w:r>
      <w:r w:rsidR="00E74195">
        <w:rPr>
          <w:rFonts w:asciiTheme="minorHAnsi" w:hAnsiTheme="minorHAnsi" w:cstheme="minorHAnsi"/>
          <w:sz w:val="22"/>
          <w:szCs w:val="22"/>
          <w:shd w:val="clear" w:color="auto" w:fill="FFFFFF"/>
        </w:rPr>
        <w:t>Google. Docs</w:t>
      </w:r>
      <w:r w:rsidR="008F24F9">
        <w:rPr>
          <w:rFonts w:asciiTheme="minorHAnsi" w:hAnsiTheme="minorHAnsi" w:cstheme="minorHAnsi"/>
          <w:sz w:val="22"/>
          <w:szCs w:val="22"/>
          <w:shd w:val="clear" w:color="auto" w:fill="FFFFFF"/>
        </w:rPr>
        <w:t xml:space="preserve"> spreadsheet with time devoted to each action</w:t>
      </w:r>
    </w:p>
    <w:p w14:paraId="730B7988" w14:textId="33E64368" w:rsidR="008F24F9" w:rsidRDefault="008F24F9" w:rsidP="009037E7">
      <w:pPr>
        <w:pStyle w:val="NormalWeb"/>
        <w:ind w:firstLine="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b/>
      </w:r>
      <w:r w:rsidR="000544FF">
        <w:rPr>
          <w:rFonts w:asciiTheme="minorHAnsi" w:hAnsiTheme="minorHAnsi" w:cstheme="minorHAnsi"/>
          <w:sz w:val="22"/>
          <w:szCs w:val="22"/>
          <w:shd w:val="clear" w:color="auto" w:fill="FFFFFF"/>
        </w:rPr>
        <w:t xml:space="preserve">a) Catherine attended the Illinois Environmental </w:t>
      </w:r>
      <w:r w:rsidR="00F36EDB">
        <w:rPr>
          <w:rFonts w:asciiTheme="minorHAnsi" w:hAnsiTheme="minorHAnsi" w:cstheme="minorHAnsi"/>
          <w:sz w:val="22"/>
          <w:szCs w:val="22"/>
          <w:shd w:val="clear" w:color="auto" w:fill="FFFFFF"/>
        </w:rPr>
        <w:t>Council recap meeting</w:t>
      </w:r>
    </w:p>
    <w:p w14:paraId="652F81BB" w14:textId="34193B91" w:rsidR="00F36EDB" w:rsidRDefault="00F36EDB" w:rsidP="009037E7">
      <w:pPr>
        <w:pStyle w:val="NormalWeb"/>
        <w:ind w:firstLine="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b/>
        <w:t>b) Micky</w:t>
      </w:r>
      <w:r w:rsidR="001509B6">
        <w:rPr>
          <w:rFonts w:asciiTheme="minorHAnsi" w:hAnsiTheme="minorHAnsi" w:cstheme="minorHAnsi"/>
          <w:sz w:val="22"/>
          <w:szCs w:val="22"/>
          <w:shd w:val="clear" w:color="auto" w:fill="FFFFFF"/>
        </w:rPr>
        <w:t xml:space="preserve"> is working with coalition partners concerned with state government</w:t>
      </w:r>
      <w:r w:rsidR="00432731">
        <w:rPr>
          <w:rFonts w:asciiTheme="minorHAnsi" w:hAnsiTheme="minorHAnsi" w:cstheme="minorHAnsi"/>
          <w:sz w:val="22"/>
          <w:szCs w:val="22"/>
          <w:shd w:val="clear" w:color="auto" w:fill="FFFFFF"/>
        </w:rPr>
        <w:t xml:space="preserve"> </w:t>
      </w:r>
      <w:r w:rsidR="00E74195">
        <w:rPr>
          <w:rFonts w:asciiTheme="minorHAnsi" w:hAnsiTheme="minorHAnsi" w:cstheme="minorHAnsi"/>
          <w:sz w:val="22"/>
          <w:szCs w:val="22"/>
          <w:shd w:val="clear" w:color="auto" w:fill="FFFFFF"/>
        </w:rPr>
        <w:t>limiting</w:t>
      </w:r>
      <w:r w:rsidR="00432731">
        <w:rPr>
          <w:rFonts w:asciiTheme="minorHAnsi" w:hAnsiTheme="minorHAnsi" w:cstheme="minorHAnsi"/>
          <w:sz w:val="22"/>
          <w:szCs w:val="22"/>
          <w:shd w:val="clear" w:color="auto" w:fill="FFFFFF"/>
        </w:rPr>
        <w:t xml:space="preserve"> DNR powers</w:t>
      </w:r>
    </w:p>
    <w:p w14:paraId="096AD67B" w14:textId="6969C8CC" w:rsidR="00E36E13" w:rsidRDefault="00155C41" w:rsidP="00E36E13">
      <w:pPr>
        <w:pStyle w:val="NormalWeb"/>
        <w:rPr>
          <w:rFonts w:asciiTheme="minorHAnsi" w:hAnsiTheme="minorHAnsi" w:cstheme="minorHAnsi"/>
          <w:sz w:val="22"/>
          <w:szCs w:val="22"/>
          <w:shd w:val="clear" w:color="auto" w:fill="FFFFFF"/>
        </w:rPr>
      </w:pPr>
      <w:r w:rsidRPr="00386BEB">
        <w:rPr>
          <w:rFonts w:asciiTheme="minorHAnsi" w:hAnsiTheme="minorHAnsi" w:cstheme="minorHAnsi"/>
          <w:b/>
          <w:bCs/>
          <w:sz w:val="22"/>
          <w:szCs w:val="22"/>
          <w:shd w:val="clear" w:color="auto" w:fill="FFFFFF"/>
        </w:rPr>
        <w:t xml:space="preserve">D.    </w:t>
      </w:r>
      <w:r w:rsidR="00E74195" w:rsidRPr="00386BEB">
        <w:rPr>
          <w:rFonts w:asciiTheme="minorHAnsi" w:hAnsiTheme="minorHAnsi" w:cstheme="minorHAnsi"/>
          <w:b/>
          <w:bCs/>
          <w:sz w:val="22"/>
          <w:szCs w:val="22"/>
          <w:shd w:val="clear" w:color="auto" w:fill="FFFFFF"/>
        </w:rPr>
        <w:t>Announcements/Other Discussion Items:</w:t>
      </w:r>
      <w:r w:rsidR="00E74195">
        <w:rPr>
          <w:rFonts w:asciiTheme="minorHAnsi" w:hAnsiTheme="minorHAnsi" w:cstheme="minorHAnsi"/>
          <w:sz w:val="22"/>
          <w:szCs w:val="22"/>
          <w:shd w:val="clear" w:color="auto" w:fill="FFFFFF"/>
        </w:rPr>
        <w:t xml:space="preserve"> None</w:t>
      </w:r>
    </w:p>
    <w:p w14:paraId="036DF526" w14:textId="12357542" w:rsidR="00E36E13" w:rsidRDefault="00E36E13" w:rsidP="00E36E13">
      <w:pPr>
        <w:pStyle w:val="NormalWeb"/>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Next Action Committee meeting: August 28, </w:t>
      </w:r>
      <w:r w:rsidR="00386BEB">
        <w:rPr>
          <w:rFonts w:asciiTheme="minorHAnsi" w:hAnsiTheme="minorHAnsi" w:cstheme="minorHAnsi"/>
          <w:sz w:val="22"/>
          <w:szCs w:val="22"/>
          <w:shd w:val="clear" w:color="auto" w:fill="FFFFFF"/>
        </w:rPr>
        <w:t>2023,</w:t>
      </w:r>
      <w:r>
        <w:rPr>
          <w:rFonts w:asciiTheme="minorHAnsi" w:hAnsiTheme="minorHAnsi" w:cstheme="minorHAnsi"/>
          <w:sz w:val="22"/>
          <w:szCs w:val="22"/>
          <w:shd w:val="clear" w:color="auto" w:fill="FFFFFF"/>
        </w:rPr>
        <w:t xml:space="preserve"> at 10:00 am</w:t>
      </w:r>
      <w:r w:rsidR="00485F13">
        <w:rPr>
          <w:rFonts w:asciiTheme="minorHAnsi" w:hAnsiTheme="minorHAnsi" w:cstheme="minorHAnsi"/>
          <w:sz w:val="22"/>
          <w:szCs w:val="22"/>
          <w:shd w:val="clear" w:color="auto" w:fill="FFFFFF"/>
        </w:rPr>
        <w:t xml:space="preserve"> (same zoom link)</w:t>
      </w:r>
    </w:p>
    <w:p w14:paraId="5DD46D05" w14:textId="476576F2" w:rsidR="006F2C46" w:rsidRPr="006F2C46" w:rsidRDefault="006F2C46" w:rsidP="00E36E13">
      <w:pPr>
        <w:pStyle w:val="NormalWeb"/>
        <w:rPr>
          <w:rFonts w:asciiTheme="minorHAnsi" w:hAnsiTheme="minorHAnsi" w:cstheme="minorHAnsi"/>
          <w:sz w:val="22"/>
          <w:szCs w:val="22"/>
        </w:rPr>
      </w:pPr>
      <w:r>
        <w:rPr>
          <w:rFonts w:ascii="Arial" w:hAnsi="Arial" w:cs="Arial"/>
          <w:color w:val="222222"/>
          <w:shd w:val="clear" w:color="auto" w:fill="FFFFFF"/>
        </w:rPr>
        <w:t> </w:t>
      </w:r>
      <w:hyperlink r:id="rId6" w:tgtFrame="_blank" w:history="1">
        <w:r>
          <w:rPr>
            <w:rStyle w:val="Hyperlink"/>
            <w:rFonts w:ascii="Arial" w:hAnsi="Arial" w:cs="Arial"/>
            <w:color w:val="1155CC"/>
            <w:shd w:val="clear" w:color="auto" w:fill="FFFFFF"/>
          </w:rPr>
          <w:t>https://lwvmn-org.zoom.us/j/87576279567?pwd=WTJWZ2VkbzNGMTk5VlZWNEh2cFovUT09</w:t>
        </w:r>
      </w:hyperlink>
      <w:r>
        <w:rPr>
          <w:rFonts w:ascii="Arial" w:hAnsi="Arial" w:cs="Arial"/>
          <w:color w:val="222222"/>
          <w:shd w:val="clear" w:color="auto" w:fill="FFFFFF"/>
        </w:rPr>
        <w:t xml:space="preserve">   </w:t>
      </w:r>
      <w:r w:rsidRPr="006F2C46">
        <w:rPr>
          <w:rFonts w:asciiTheme="minorHAnsi" w:hAnsiTheme="minorHAnsi" w:cstheme="minorHAnsi"/>
          <w:color w:val="222222"/>
          <w:sz w:val="22"/>
          <w:szCs w:val="22"/>
          <w:shd w:val="clear" w:color="auto" w:fill="FFFFFF"/>
        </w:rPr>
        <w:t>Dial to join by phone audio only:  312 626 6799</w:t>
      </w:r>
    </w:p>
    <w:p w14:paraId="6AE7D201" w14:textId="794D62B5" w:rsidR="009037E7" w:rsidRPr="00EF1E06" w:rsidRDefault="009037E7" w:rsidP="00EF1E06">
      <w:pPr>
        <w:shd w:val="clear" w:color="auto" w:fill="FFFFFF"/>
        <w:spacing w:after="0" w:line="240" w:lineRule="auto"/>
        <w:rPr>
          <w:rFonts w:eastAsia="Times New Roman" w:cstheme="minorHAnsi"/>
          <w:color w:val="26282A"/>
        </w:rPr>
      </w:pPr>
    </w:p>
    <w:p w14:paraId="4EB81647" w14:textId="02993144" w:rsidR="00291CC8" w:rsidRDefault="00291CC8" w:rsidP="006D6878"/>
    <w:p w14:paraId="5E20B54C" w14:textId="77777777" w:rsidR="0021792A" w:rsidRDefault="0021792A" w:rsidP="00B04A41"/>
    <w:p w14:paraId="3822F1CB" w14:textId="77777777" w:rsidR="00B770BB" w:rsidRDefault="00B770BB" w:rsidP="00B04A41"/>
    <w:sectPr w:rsidR="00B77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1938"/>
    <w:multiLevelType w:val="hybridMultilevel"/>
    <w:tmpl w:val="FCCA5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1078A"/>
    <w:multiLevelType w:val="hybridMultilevel"/>
    <w:tmpl w:val="3982AAF6"/>
    <w:lvl w:ilvl="0" w:tplc="3544F13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0299D"/>
    <w:multiLevelType w:val="hybridMultilevel"/>
    <w:tmpl w:val="4FDE7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D4E37"/>
    <w:multiLevelType w:val="hybridMultilevel"/>
    <w:tmpl w:val="5DC6E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96F87"/>
    <w:multiLevelType w:val="hybridMultilevel"/>
    <w:tmpl w:val="4442F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1939711">
    <w:abstractNumId w:val="2"/>
  </w:num>
  <w:num w:numId="2" w16cid:durableId="836385615">
    <w:abstractNumId w:val="0"/>
  </w:num>
  <w:num w:numId="3" w16cid:durableId="1043942969">
    <w:abstractNumId w:val="3"/>
  </w:num>
  <w:num w:numId="4" w16cid:durableId="537661935">
    <w:abstractNumId w:val="4"/>
  </w:num>
  <w:num w:numId="5" w16cid:durableId="1990014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E0"/>
    <w:rsid w:val="000003F7"/>
    <w:rsid w:val="00046AE0"/>
    <w:rsid w:val="00054205"/>
    <w:rsid w:val="000544FF"/>
    <w:rsid w:val="00062305"/>
    <w:rsid w:val="00063522"/>
    <w:rsid w:val="000674EB"/>
    <w:rsid w:val="00074436"/>
    <w:rsid w:val="00076232"/>
    <w:rsid w:val="00094A3A"/>
    <w:rsid w:val="000B1EA8"/>
    <w:rsid w:val="000C0E52"/>
    <w:rsid w:val="000D0D3F"/>
    <w:rsid w:val="000D1F3A"/>
    <w:rsid w:val="000D6A7E"/>
    <w:rsid w:val="000E2ACE"/>
    <w:rsid w:val="001031DF"/>
    <w:rsid w:val="00111791"/>
    <w:rsid w:val="00133FCC"/>
    <w:rsid w:val="001509B6"/>
    <w:rsid w:val="00155C41"/>
    <w:rsid w:val="00157472"/>
    <w:rsid w:val="00195C8E"/>
    <w:rsid w:val="001B0C49"/>
    <w:rsid w:val="001D281D"/>
    <w:rsid w:val="001D33BE"/>
    <w:rsid w:val="001F6380"/>
    <w:rsid w:val="0021063B"/>
    <w:rsid w:val="0021792A"/>
    <w:rsid w:val="002526D8"/>
    <w:rsid w:val="00261D44"/>
    <w:rsid w:val="002803A0"/>
    <w:rsid w:val="00291CC8"/>
    <w:rsid w:val="002B2151"/>
    <w:rsid w:val="002B429E"/>
    <w:rsid w:val="00325C7D"/>
    <w:rsid w:val="00360320"/>
    <w:rsid w:val="00386BEB"/>
    <w:rsid w:val="003957B5"/>
    <w:rsid w:val="003A080B"/>
    <w:rsid w:val="003A686F"/>
    <w:rsid w:val="003C29E1"/>
    <w:rsid w:val="003E7C0B"/>
    <w:rsid w:val="00432731"/>
    <w:rsid w:val="0044410F"/>
    <w:rsid w:val="00472E87"/>
    <w:rsid w:val="00474021"/>
    <w:rsid w:val="00485F13"/>
    <w:rsid w:val="004A3EE3"/>
    <w:rsid w:val="004B7939"/>
    <w:rsid w:val="004C6E19"/>
    <w:rsid w:val="004F760F"/>
    <w:rsid w:val="00502737"/>
    <w:rsid w:val="00506FF9"/>
    <w:rsid w:val="00521652"/>
    <w:rsid w:val="00523697"/>
    <w:rsid w:val="00541BF7"/>
    <w:rsid w:val="00563031"/>
    <w:rsid w:val="0056528B"/>
    <w:rsid w:val="005665F3"/>
    <w:rsid w:val="00567622"/>
    <w:rsid w:val="005910A9"/>
    <w:rsid w:val="005A5CBB"/>
    <w:rsid w:val="005C166F"/>
    <w:rsid w:val="005D6392"/>
    <w:rsid w:val="005F09D8"/>
    <w:rsid w:val="00627DB0"/>
    <w:rsid w:val="006525AA"/>
    <w:rsid w:val="00671B9E"/>
    <w:rsid w:val="0067582B"/>
    <w:rsid w:val="00691C06"/>
    <w:rsid w:val="006947BD"/>
    <w:rsid w:val="006D6878"/>
    <w:rsid w:val="006F2C46"/>
    <w:rsid w:val="006F6CCC"/>
    <w:rsid w:val="007012DA"/>
    <w:rsid w:val="00710CF1"/>
    <w:rsid w:val="00736444"/>
    <w:rsid w:val="00761C44"/>
    <w:rsid w:val="00792604"/>
    <w:rsid w:val="00794D1E"/>
    <w:rsid w:val="007B2C19"/>
    <w:rsid w:val="007E4A38"/>
    <w:rsid w:val="008142F9"/>
    <w:rsid w:val="0082208D"/>
    <w:rsid w:val="00826FA8"/>
    <w:rsid w:val="008413DC"/>
    <w:rsid w:val="008543AE"/>
    <w:rsid w:val="00867185"/>
    <w:rsid w:val="00875805"/>
    <w:rsid w:val="008F24F9"/>
    <w:rsid w:val="008F7F0B"/>
    <w:rsid w:val="009037E7"/>
    <w:rsid w:val="00906EEE"/>
    <w:rsid w:val="00907D65"/>
    <w:rsid w:val="00945E1C"/>
    <w:rsid w:val="009648DF"/>
    <w:rsid w:val="00971385"/>
    <w:rsid w:val="009A2433"/>
    <w:rsid w:val="009A576C"/>
    <w:rsid w:val="009C3470"/>
    <w:rsid w:val="009C430E"/>
    <w:rsid w:val="009F19AB"/>
    <w:rsid w:val="009F1A99"/>
    <w:rsid w:val="00A26E38"/>
    <w:rsid w:val="00A33B70"/>
    <w:rsid w:val="00A947DD"/>
    <w:rsid w:val="00AE5DCF"/>
    <w:rsid w:val="00AF7594"/>
    <w:rsid w:val="00B04A41"/>
    <w:rsid w:val="00B11224"/>
    <w:rsid w:val="00B329B5"/>
    <w:rsid w:val="00B42598"/>
    <w:rsid w:val="00B6401C"/>
    <w:rsid w:val="00B65C2B"/>
    <w:rsid w:val="00B65DCF"/>
    <w:rsid w:val="00B770BB"/>
    <w:rsid w:val="00B82A17"/>
    <w:rsid w:val="00BA0640"/>
    <w:rsid w:val="00BE73CA"/>
    <w:rsid w:val="00C14C97"/>
    <w:rsid w:val="00C848E2"/>
    <w:rsid w:val="00C8558D"/>
    <w:rsid w:val="00C923C7"/>
    <w:rsid w:val="00CA39AA"/>
    <w:rsid w:val="00CB3334"/>
    <w:rsid w:val="00CE3BB1"/>
    <w:rsid w:val="00CF2EE3"/>
    <w:rsid w:val="00CF700D"/>
    <w:rsid w:val="00D255C6"/>
    <w:rsid w:val="00D35553"/>
    <w:rsid w:val="00D41C67"/>
    <w:rsid w:val="00D45CD6"/>
    <w:rsid w:val="00D60220"/>
    <w:rsid w:val="00D608FC"/>
    <w:rsid w:val="00D6394D"/>
    <w:rsid w:val="00D70445"/>
    <w:rsid w:val="00D7778C"/>
    <w:rsid w:val="00D83C08"/>
    <w:rsid w:val="00DA29B5"/>
    <w:rsid w:val="00DD2C16"/>
    <w:rsid w:val="00DE0E38"/>
    <w:rsid w:val="00E039AC"/>
    <w:rsid w:val="00E12F9D"/>
    <w:rsid w:val="00E13056"/>
    <w:rsid w:val="00E21763"/>
    <w:rsid w:val="00E36E13"/>
    <w:rsid w:val="00E5048D"/>
    <w:rsid w:val="00E51E3A"/>
    <w:rsid w:val="00E74195"/>
    <w:rsid w:val="00E75912"/>
    <w:rsid w:val="00EB736A"/>
    <w:rsid w:val="00EC2CFE"/>
    <w:rsid w:val="00EC48CB"/>
    <w:rsid w:val="00ED0849"/>
    <w:rsid w:val="00ED7104"/>
    <w:rsid w:val="00EE0CAA"/>
    <w:rsid w:val="00EF1E06"/>
    <w:rsid w:val="00F3349D"/>
    <w:rsid w:val="00F36EDB"/>
    <w:rsid w:val="00F423BC"/>
    <w:rsid w:val="00F5295C"/>
    <w:rsid w:val="00F75846"/>
    <w:rsid w:val="00F75F66"/>
    <w:rsid w:val="00FA301A"/>
    <w:rsid w:val="00FB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448C"/>
  <w15:chartTrackingRefBased/>
  <w15:docId w15:val="{E51B139D-0369-4448-9BBF-A2B11613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AE0"/>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E0"/>
    <w:pPr>
      <w:ind w:left="720"/>
      <w:contextualSpacing/>
    </w:pPr>
  </w:style>
  <w:style w:type="paragraph" w:styleId="NormalWeb">
    <w:name w:val="Normal (Web)"/>
    <w:basedOn w:val="Normal"/>
    <w:uiPriority w:val="99"/>
    <w:unhideWhenUsed/>
    <w:rsid w:val="00EF1E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1E06"/>
    <w:rPr>
      <w:color w:val="0000FF"/>
      <w:u w:val="single"/>
    </w:rPr>
  </w:style>
  <w:style w:type="character" w:styleId="UnresolvedMention">
    <w:name w:val="Unresolved Mention"/>
    <w:basedOn w:val="DefaultParagraphFont"/>
    <w:uiPriority w:val="99"/>
    <w:semiHidden/>
    <w:unhideWhenUsed/>
    <w:rsid w:val="00094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4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vmn-org.zoom.us/j/87576279567?pwd=WTJWZ2VkbzNGMTk5VlZWNEh2cFovUT09" TargetMode="External"/><Relationship Id="rId5" Type="http://schemas.openxmlformats.org/officeDocument/2006/relationships/hyperlink" Target="https://www.cdfa.ca.gov/oefi/AM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Prenosil</dc:creator>
  <cp:keywords/>
  <dc:description/>
  <cp:lastModifiedBy>Tamara Prenosil</cp:lastModifiedBy>
  <cp:revision>165</cp:revision>
  <dcterms:created xsi:type="dcterms:W3CDTF">2023-07-25T22:24:00Z</dcterms:created>
  <dcterms:modified xsi:type="dcterms:W3CDTF">2023-08-04T20:57:00Z</dcterms:modified>
</cp:coreProperties>
</file>